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08E" w:rsidRDefault="00FC208E" w:rsidP="00FC208E">
      <w:pPr>
        <w:jc w:val="center"/>
        <w:rPr>
          <w:rFonts w:ascii="Tahoma" w:hAnsi="Tahoma" w:cs="Tahoma"/>
          <w:b/>
          <w:sz w:val="20"/>
          <w:szCs w:val="20"/>
          <w:lang w:val="sr-Cyrl-CS"/>
        </w:rPr>
      </w:pPr>
    </w:p>
    <w:p w:rsidR="00FC208E" w:rsidRDefault="00FC208E" w:rsidP="00FC208E">
      <w:pPr>
        <w:jc w:val="both"/>
        <w:rPr>
          <w:rFonts w:ascii="Tahoma" w:hAnsi="Tahoma" w:cs="Tahoma"/>
          <w:sz w:val="22"/>
          <w:szCs w:val="22"/>
        </w:rPr>
      </w:pPr>
      <w:r>
        <w:rPr>
          <w:rFonts w:ascii="Tahoma" w:hAnsi="Tahoma" w:cs="Tahoma"/>
          <w:sz w:val="22"/>
          <w:szCs w:val="22"/>
          <w:lang w:val="sr-Cyrl-CS"/>
        </w:rPr>
        <w:tab/>
      </w:r>
    </w:p>
    <w:p w:rsidR="00FC208E" w:rsidRDefault="00FC208E" w:rsidP="00FC208E">
      <w:pPr>
        <w:jc w:val="both"/>
        <w:rPr>
          <w:rFonts w:ascii="Tahoma" w:hAnsi="Tahoma" w:cs="Tahoma"/>
          <w:sz w:val="22"/>
          <w:szCs w:val="22"/>
        </w:rPr>
      </w:pPr>
    </w:p>
    <w:p w:rsidR="00FC208E" w:rsidRDefault="00FC208E" w:rsidP="00FC208E">
      <w:pPr>
        <w:jc w:val="both"/>
        <w:rPr>
          <w:rFonts w:ascii="Tahoma" w:hAnsi="Tahoma" w:cs="Tahoma"/>
          <w:sz w:val="22"/>
          <w:szCs w:val="22"/>
        </w:rPr>
      </w:pPr>
    </w:p>
    <w:p w:rsidR="00FC208E" w:rsidRDefault="00FC208E" w:rsidP="00FC208E">
      <w:pPr>
        <w:ind w:firstLine="720"/>
        <w:jc w:val="both"/>
        <w:rPr>
          <w:rFonts w:ascii="Tahoma" w:hAnsi="Tahoma" w:cs="Tahoma"/>
          <w:sz w:val="22"/>
          <w:szCs w:val="22"/>
          <w:lang w:val="sr-Cyrl-CS"/>
        </w:rPr>
      </w:pPr>
      <w:r>
        <w:rPr>
          <w:rFonts w:ascii="Tahoma" w:hAnsi="Tahoma" w:cs="Tahoma"/>
          <w:sz w:val="22"/>
          <w:szCs w:val="22"/>
          <w:lang w:val="sr-Cyrl-CS"/>
        </w:rPr>
        <w:t>На основу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14. Одлуке о оснивању Јавне установе- Школе анимираног филма у Врању („Службени гласник града Врања“, број 5/11) и члана 32. став 1. тачка 10) Статута града Врања („Службени гласник града Врања“, број 18/15-пречишћен текст), Скупштина града Врања, на седници одржаној 13.09.2016.године, донела је</w:t>
      </w:r>
    </w:p>
    <w:p w:rsidR="00FC208E" w:rsidRDefault="00FC208E" w:rsidP="00FC208E">
      <w:pPr>
        <w:jc w:val="both"/>
        <w:rPr>
          <w:rFonts w:ascii="Tahoma" w:hAnsi="Tahoma" w:cs="Tahoma"/>
          <w:sz w:val="22"/>
          <w:szCs w:val="22"/>
          <w:lang w:val="sr-Cyrl-CS"/>
        </w:rPr>
      </w:pPr>
    </w:p>
    <w:p w:rsidR="00FC208E" w:rsidRDefault="00FC208E" w:rsidP="00FC208E">
      <w:pPr>
        <w:jc w:val="both"/>
        <w:rPr>
          <w:rFonts w:ascii="Tahoma" w:hAnsi="Tahoma" w:cs="Tahoma"/>
          <w:sz w:val="22"/>
          <w:szCs w:val="22"/>
          <w:lang w:val="sr-Cyrl-CS"/>
        </w:rPr>
      </w:pPr>
    </w:p>
    <w:p w:rsidR="00FC208E" w:rsidRDefault="00FC208E" w:rsidP="00FC208E">
      <w:pPr>
        <w:jc w:val="center"/>
        <w:rPr>
          <w:rFonts w:ascii="Tahoma" w:hAnsi="Tahoma" w:cs="Tahoma"/>
          <w:b/>
          <w:sz w:val="22"/>
          <w:szCs w:val="22"/>
          <w:lang w:val="sr-Cyrl-CS"/>
        </w:rPr>
      </w:pPr>
      <w:r>
        <w:rPr>
          <w:rFonts w:ascii="Tahoma" w:hAnsi="Tahoma" w:cs="Tahoma"/>
          <w:b/>
          <w:sz w:val="22"/>
          <w:szCs w:val="22"/>
          <w:lang w:val="sr-Cyrl-CS"/>
        </w:rPr>
        <w:t>Р  Е  Ш  Е  Њ  Е</w:t>
      </w:r>
    </w:p>
    <w:p w:rsidR="00FC208E" w:rsidRDefault="00FC208E" w:rsidP="00FC208E">
      <w:pPr>
        <w:jc w:val="center"/>
        <w:rPr>
          <w:rFonts w:ascii="Tahoma" w:hAnsi="Tahoma" w:cs="Tahoma"/>
          <w:b/>
          <w:sz w:val="22"/>
          <w:szCs w:val="22"/>
          <w:lang w:val="sr-Cyrl-CS"/>
        </w:rPr>
      </w:pPr>
      <w:r>
        <w:rPr>
          <w:rFonts w:ascii="Tahoma" w:hAnsi="Tahoma" w:cs="Tahoma"/>
          <w:b/>
          <w:sz w:val="22"/>
          <w:szCs w:val="22"/>
          <w:lang w:val="sr-Cyrl-CS"/>
        </w:rPr>
        <w:t xml:space="preserve">О ИМЕНОВАЊУ ВРШИОЦА ДУЖНОСТИ  ДИРЕКТОРА </w:t>
      </w:r>
    </w:p>
    <w:p w:rsidR="00FC208E" w:rsidRDefault="00FC208E" w:rsidP="00FC208E">
      <w:pPr>
        <w:jc w:val="center"/>
        <w:rPr>
          <w:rFonts w:ascii="Tahoma" w:hAnsi="Tahoma" w:cs="Tahoma"/>
          <w:b/>
          <w:sz w:val="22"/>
          <w:szCs w:val="22"/>
          <w:lang w:val="sr-Cyrl-CS"/>
        </w:rPr>
      </w:pPr>
      <w:r>
        <w:rPr>
          <w:rFonts w:ascii="Tahoma" w:hAnsi="Tahoma" w:cs="Tahoma"/>
          <w:b/>
          <w:sz w:val="22"/>
          <w:szCs w:val="22"/>
          <w:lang w:val="sr-Cyrl-CS"/>
        </w:rPr>
        <w:t>ЈАВНЕ УСТАНОВЕ – ШКОЛА АНИМИРАНОГ ФИЛМА У ВРАЊУ</w:t>
      </w:r>
    </w:p>
    <w:p w:rsidR="00FC208E" w:rsidRDefault="00FC208E" w:rsidP="00FC208E">
      <w:pPr>
        <w:ind w:firstLine="720"/>
        <w:jc w:val="both"/>
        <w:rPr>
          <w:sz w:val="22"/>
          <w:szCs w:val="22"/>
          <w:lang w:val="sr-Cyrl-CS"/>
        </w:rPr>
      </w:pPr>
    </w:p>
    <w:p w:rsidR="00FC208E" w:rsidRDefault="00FC208E" w:rsidP="00FC208E">
      <w:pPr>
        <w:jc w:val="center"/>
        <w:rPr>
          <w:rFonts w:ascii="Tahoma" w:hAnsi="Tahoma" w:cs="Tahoma"/>
          <w:b/>
          <w:sz w:val="22"/>
          <w:szCs w:val="22"/>
          <w:lang w:val="sr-Cyrl-CS"/>
        </w:rPr>
      </w:pPr>
    </w:p>
    <w:p w:rsidR="00FC208E" w:rsidRDefault="00FC208E" w:rsidP="00FC208E">
      <w:pPr>
        <w:jc w:val="center"/>
        <w:rPr>
          <w:rFonts w:ascii="Tahoma" w:hAnsi="Tahoma" w:cs="Tahoma"/>
          <w:b/>
          <w:sz w:val="22"/>
          <w:szCs w:val="22"/>
        </w:rPr>
      </w:pPr>
      <w:r>
        <w:rPr>
          <w:rFonts w:ascii="Tahoma" w:hAnsi="Tahoma" w:cs="Tahoma"/>
          <w:b/>
          <w:sz w:val="22"/>
          <w:szCs w:val="22"/>
        </w:rPr>
        <w:t>I</w:t>
      </w:r>
    </w:p>
    <w:p w:rsidR="00FC208E" w:rsidRDefault="00FC208E" w:rsidP="00FC208E">
      <w:pPr>
        <w:jc w:val="both"/>
        <w:rPr>
          <w:rFonts w:ascii="Tahoma" w:hAnsi="Tahoma" w:cs="Tahoma"/>
          <w:sz w:val="22"/>
          <w:szCs w:val="22"/>
          <w:lang w:val="sr-Cyrl-CS"/>
        </w:rPr>
      </w:pPr>
      <w:r>
        <w:rPr>
          <w:rFonts w:ascii="Tahoma" w:hAnsi="Tahoma" w:cs="Tahoma"/>
          <w:sz w:val="22"/>
          <w:szCs w:val="22"/>
          <w:lang w:val="sr-Cyrl-CS"/>
        </w:rPr>
        <w:tab/>
        <w:t>Именује се Мирослав Ђерић, дипл.инж.архитектуре из Врања , за вршиоца дужности директора Јавне установе- Школа анимираног филма у Врању.</w:t>
      </w:r>
    </w:p>
    <w:p w:rsidR="00FC208E" w:rsidRDefault="00FC208E" w:rsidP="00FC208E">
      <w:pPr>
        <w:jc w:val="both"/>
        <w:rPr>
          <w:rFonts w:ascii="Tahoma" w:hAnsi="Tahoma" w:cs="Tahoma"/>
          <w:b/>
          <w:sz w:val="22"/>
          <w:szCs w:val="22"/>
        </w:rPr>
      </w:pPr>
    </w:p>
    <w:p w:rsidR="00FC208E" w:rsidRDefault="00FC208E" w:rsidP="00FC208E">
      <w:pPr>
        <w:jc w:val="center"/>
        <w:rPr>
          <w:rFonts w:ascii="Tahoma" w:hAnsi="Tahoma" w:cs="Tahoma"/>
          <w:b/>
          <w:sz w:val="22"/>
          <w:szCs w:val="22"/>
        </w:rPr>
      </w:pPr>
      <w:r>
        <w:rPr>
          <w:rFonts w:ascii="Tahoma" w:hAnsi="Tahoma" w:cs="Tahoma"/>
          <w:b/>
          <w:sz w:val="22"/>
          <w:szCs w:val="22"/>
        </w:rPr>
        <w:t>II</w:t>
      </w:r>
    </w:p>
    <w:p w:rsidR="00FC208E" w:rsidRDefault="00FC208E" w:rsidP="00FC208E">
      <w:pPr>
        <w:jc w:val="both"/>
        <w:rPr>
          <w:rFonts w:ascii="Tahoma" w:hAnsi="Tahoma" w:cs="Tahoma"/>
          <w:sz w:val="22"/>
          <w:szCs w:val="22"/>
          <w:lang w:val="sr-Cyrl-CS"/>
        </w:rPr>
      </w:pPr>
      <w:r>
        <w:rPr>
          <w:rFonts w:ascii="Tahoma" w:hAnsi="Tahoma" w:cs="Tahoma"/>
          <w:sz w:val="22"/>
          <w:szCs w:val="22"/>
          <w:lang w:val="sr-Cyrl-CS"/>
        </w:rPr>
        <w:tab/>
        <w:t xml:space="preserve">Вршилац дужности директора из члана </w:t>
      </w:r>
      <w:r>
        <w:rPr>
          <w:rFonts w:ascii="Tahoma" w:hAnsi="Tahoma" w:cs="Tahoma"/>
          <w:sz w:val="22"/>
          <w:szCs w:val="22"/>
        </w:rPr>
        <w:t xml:space="preserve">I </w:t>
      </w:r>
      <w:r>
        <w:rPr>
          <w:rFonts w:ascii="Tahoma" w:hAnsi="Tahoma" w:cs="Tahoma"/>
          <w:sz w:val="22"/>
          <w:szCs w:val="22"/>
          <w:lang w:val="sr-Cyrl-CS"/>
        </w:rPr>
        <w:t>овог Решења може обављати ту функцију најдуже једну годину.</w:t>
      </w:r>
    </w:p>
    <w:p w:rsidR="00FC208E" w:rsidRDefault="00FC208E" w:rsidP="00FC208E">
      <w:pPr>
        <w:jc w:val="both"/>
        <w:rPr>
          <w:rFonts w:ascii="Tahoma" w:hAnsi="Tahoma" w:cs="Tahoma"/>
          <w:b/>
          <w:sz w:val="22"/>
          <w:szCs w:val="22"/>
          <w:lang w:val="sr-Cyrl-CS"/>
        </w:rPr>
      </w:pPr>
    </w:p>
    <w:p w:rsidR="00FC208E" w:rsidRDefault="00FC208E" w:rsidP="00FC208E">
      <w:pPr>
        <w:jc w:val="center"/>
        <w:rPr>
          <w:rFonts w:ascii="Tahoma" w:hAnsi="Tahoma" w:cs="Tahoma"/>
          <w:b/>
          <w:sz w:val="22"/>
          <w:szCs w:val="22"/>
        </w:rPr>
      </w:pPr>
      <w:r>
        <w:rPr>
          <w:rFonts w:ascii="Tahoma" w:hAnsi="Tahoma" w:cs="Tahoma"/>
          <w:b/>
          <w:sz w:val="22"/>
          <w:szCs w:val="22"/>
        </w:rPr>
        <w:t>III</w:t>
      </w:r>
    </w:p>
    <w:p w:rsidR="00FC208E" w:rsidRDefault="00FC208E" w:rsidP="00FC208E">
      <w:pPr>
        <w:jc w:val="both"/>
        <w:rPr>
          <w:rFonts w:ascii="Tahoma" w:hAnsi="Tahoma" w:cs="Tahoma"/>
          <w:sz w:val="22"/>
          <w:szCs w:val="22"/>
          <w:lang w:val="sr-Cyrl-CS"/>
        </w:rPr>
      </w:pPr>
      <w:r>
        <w:rPr>
          <w:rFonts w:ascii="Tahoma" w:hAnsi="Tahoma" w:cs="Tahoma"/>
          <w:sz w:val="22"/>
          <w:szCs w:val="22"/>
          <w:lang w:val="sr-Cyrl-CS"/>
        </w:rPr>
        <w:tab/>
        <w:t>Решење ступа на снагу даном доношења и коначно је.</w:t>
      </w:r>
    </w:p>
    <w:p w:rsidR="00FC208E" w:rsidRDefault="00FC208E" w:rsidP="00FC208E">
      <w:pPr>
        <w:jc w:val="both"/>
        <w:rPr>
          <w:rFonts w:ascii="Tahoma" w:hAnsi="Tahoma" w:cs="Tahoma"/>
          <w:sz w:val="22"/>
          <w:szCs w:val="22"/>
          <w:lang w:val="sr-Cyrl-CS"/>
        </w:rPr>
      </w:pPr>
    </w:p>
    <w:p w:rsidR="00FC208E" w:rsidRDefault="00FC208E" w:rsidP="00FC208E">
      <w:pPr>
        <w:jc w:val="center"/>
        <w:rPr>
          <w:rFonts w:ascii="Tahoma" w:hAnsi="Tahoma" w:cs="Tahoma"/>
          <w:b/>
          <w:sz w:val="22"/>
          <w:szCs w:val="22"/>
        </w:rPr>
      </w:pPr>
      <w:r>
        <w:rPr>
          <w:rFonts w:ascii="Tahoma" w:hAnsi="Tahoma" w:cs="Tahoma"/>
          <w:b/>
          <w:sz w:val="22"/>
          <w:szCs w:val="22"/>
        </w:rPr>
        <w:t>IV</w:t>
      </w:r>
    </w:p>
    <w:p w:rsidR="00FC208E" w:rsidRDefault="00FC208E" w:rsidP="00FC208E">
      <w:pPr>
        <w:jc w:val="both"/>
        <w:rPr>
          <w:rFonts w:ascii="Tahoma" w:hAnsi="Tahoma" w:cs="Tahoma"/>
          <w:sz w:val="22"/>
          <w:szCs w:val="22"/>
          <w:lang w:val="sr-Cyrl-CS"/>
        </w:rPr>
      </w:pPr>
      <w:r>
        <w:rPr>
          <w:rFonts w:ascii="Tahoma" w:hAnsi="Tahoma" w:cs="Tahoma"/>
          <w:sz w:val="22"/>
          <w:szCs w:val="22"/>
          <w:lang w:val="sr-Cyrl-CS"/>
        </w:rPr>
        <w:tab/>
        <w:t>Решење објавити у „Службеном гласнику града Врања“.</w:t>
      </w:r>
    </w:p>
    <w:p w:rsidR="00FC208E" w:rsidRDefault="00FC208E" w:rsidP="00FC208E">
      <w:pPr>
        <w:jc w:val="both"/>
        <w:rPr>
          <w:rFonts w:ascii="Tahoma" w:hAnsi="Tahoma" w:cs="Tahoma"/>
          <w:sz w:val="22"/>
          <w:szCs w:val="22"/>
          <w:lang w:val="sr-Cyrl-CS"/>
        </w:rPr>
      </w:pPr>
    </w:p>
    <w:p w:rsidR="00FC208E" w:rsidRDefault="00FC208E" w:rsidP="00FC208E">
      <w:pPr>
        <w:jc w:val="center"/>
        <w:rPr>
          <w:rFonts w:ascii="Tahoma" w:hAnsi="Tahoma" w:cs="Tahoma"/>
          <w:b/>
          <w:sz w:val="22"/>
          <w:szCs w:val="22"/>
          <w:lang w:val="sr-Cyrl-CS"/>
        </w:rPr>
      </w:pPr>
      <w:r>
        <w:rPr>
          <w:rFonts w:ascii="Tahoma" w:hAnsi="Tahoma" w:cs="Tahoma"/>
          <w:b/>
          <w:sz w:val="22"/>
          <w:szCs w:val="22"/>
          <w:lang w:val="sr-Cyrl-CS"/>
        </w:rPr>
        <w:t>О б р а з л о ж е њ е</w:t>
      </w:r>
    </w:p>
    <w:p w:rsidR="00FC208E" w:rsidRDefault="00FC208E" w:rsidP="00FC208E">
      <w:pPr>
        <w:jc w:val="center"/>
        <w:rPr>
          <w:rFonts w:ascii="Tahoma" w:hAnsi="Tahoma" w:cs="Tahoma"/>
          <w:b/>
          <w:sz w:val="22"/>
          <w:szCs w:val="22"/>
          <w:lang w:val="sr-Cyrl-CS"/>
        </w:rPr>
      </w:pPr>
    </w:p>
    <w:p w:rsidR="00FC208E" w:rsidRDefault="00FC208E" w:rsidP="00FC208E">
      <w:pPr>
        <w:ind w:firstLine="720"/>
        <w:jc w:val="both"/>
        <w:rPr>
          <w:rFonts w:ascii="Tahoma" w:hAnsi="Tahoma" w:cs="Tahoma"/>
          <w:sz w:val="22"/>
          <w:szCs w:val="22"/>
          <w:lang w:val="sr-Cyrl-CS"/>
        </w:rPr>
      </w:pPr>
      <w:r>
        <w:rPr>
          <w:rFonts w:ascii="Tahoma" w:hAnsi="Tahoma" w:cs="Tahoma"/>
          <w:sz w:val="22"/>
          <w:szCs w:val="22"/>
          <w:lang w:val="sr-Cyrl-CS"/>
        </w:rPr>
        <w:t>Правни основ за доношење овог Решења садржан је у одредбама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14.  Одлуке о оснивању Јавне установе- Школе анимираног филма  у Врању („Службени гласник града Врања“, број 5/11) и члана 32. став 1. тачка 10) Статута града Врања („Службени гласник града Врања“, број 18/15-пречишћен текст). Тим одредбама прописано је да директора установе именује и разрешава Оснивач, односно Скупштина Града, што се аналогно односи и на именовање и разрешење вршиоца дужности директора установе.  Оснивач, односно Скупштина Града може именовати вршиоца дужности директора Установе, без претходно спроведеног јавног конкурса, у случају када директору престане дужност пре истека мандата, односно када јавни конкурс за директора није успео. Вршилац дужности директора може обављати ту функцију најдуже једну годину. Вршилац дужности директора мора да испуњава законске услове за избор кандидата за директора установе, односно да има високо образовање и најмање пет година радног искуства у струци.</w:t>
      </w:r>
    </w:p>
    <w:p w:rsidR="00FC208E" w:rsidRDefault="00FC208E" w:rsidP="00FC208E">
      <w:pPr>
        <w:jc w:val="both"/>
        <w:rPr>
          <w:rFonts w:ascii="Tahoma" w:hAnsi="Tahoma" w:cs="Tahoma"/>
          <w:sz w:val="22"/>
          <w:szCs w:val="22"/>
        </w:rPr>
      </w:pPr>
      <w:r>
        <w:rPr>
          <w:rFonts w:ascii="Tahoma" w:hAnsi="Tahoma" w:cs="Tahoma"/>
          <w:sz w:val="22"/>
          <w:szCs w:val="22"/>
          <w:lang w:val="sr-Cyrl-CS"/>
        </w:rPr>
        <w:tab/>
        <w:t>Сагласно прописаној регулативи, Комисија за мандатно-имунитетска и административна питања и избор и именовање, сходно овлашћењима из одредбе члана 51. став 1. тачка 2. Пословника Скупштине града Врања („Службени гласник града Врања“, број 25/12), утврдила је предлог да се Мирослав Ђерић, дипл.инж.архитектуре из Врања, именује за вршиоца дужности ЈУ-Школа анимираног филма у Врању, имајући у виду да предложени кандидат испуњава законом прописане услове.</w:t>
      </w:r>
    </w:p>
    <w:p w:rsidR="00FC208E" w:rsidRDefault="00FC208E" w:rsidP="00FC208E">
      <w:pPr>
        <w:jc w:val="both"/>
        <w:rPr>
          <w:rFonts w:ascii="Tahoma" w:hAnsi="Tahoma" w:cs="Tahoma"/>
          <w:sz w:val="22"/>
          <w:szCs w:val="22"/>
        </w:rPr>
      </w:pPr>
    </w:p>
    <w:p w:rsidR="00FC208E" w:rsidRDefault="00FC208E" w:rsidP="00FC208E">
      <w:pPr>
        <w:jc w:val="both"/>
        <w:rPr>
          <w:rFonts w:ascii="Tahoma" w:hAnsi="Tahoma" w:cs="Tahoma"/>
          <w:sz w:val="22"/>
          <w:szCs w:val="22"/>
        </w:rPr>
      </w:pPr>
    </w:p>
    <w:p w:rsidR="00FC208E" w:rsidRPr="00FC208E" w:rsidRDefault="00FC208E" w:rsidP="00FC208E">
      <w:pPr>
        <w:jc w:val="both"/>
        <w:rPr>
          <w:rFonts w:ascii="Tahoma" w:hAnsi="Tahoma" w:cs="Tahoma"/>
          <w:sz w:val="22"/>
          <w:szCs w:val="22"/>
        </w:rPr>
      </w:pPr>
    </w:p>
    <w:p w:rsidR="00FC208E" w:rsidRDefault="00FC208E" w:rsidP="00FC208E">
      <w:pPr>
        <w:ind w:firstLine="720"/>
        <w:jc w:val="both"/>
        <w:rPr>
          <w:rFonts w:ascii="Tahoma" w:hAnsi="Tahoma" w:cs="Tahoma"/>
          <w:sz w:val="22"/>
          <w:szCs w:val="22"/>
          <w:lang w:val="sr-Cyrl-CS"/>
        </w:rPr>
      </w:pPr>
      <w:r>
        <w:rPr>
          <w:rFonts w:ascii="Tahoma" w:hAnsi="Tahoma" w:cs="Tahoma"/>
          <w:sz w:val="22"/>
          <w:szCs w:val="22"/>
          <w:lang w:val="sr-Cyrl-CS"/>
        </w:rPr>
        <w:lastRenderedPageBreak/>
        <w:t>На предлог Комисије за мандатно-имунитетска и административна питања и избор и именовање, Скупштина Града одлучила је као у диспозитиву овог Решења.</w:t>
      </w:r>
    </w:p>
    <w:p w:rsidR="00FC208E" w:rsidRDefault="00FC208E" w:rsidP="00FC208E">
      <w:pPr>
        <w:jc w:val="both"/>
        <w:rPr>
          <w:rFonts w:ascii="Tahoma" w:hAnsi="Tahoma" w:cs="Tahoma"/>
          <w:sz w:val="22"/>
          <w:szCs w:val="22"/>
          <w:lang w:val="sr-Cyrl-CS"/>
        </w:rPr>
      </w:pPr>
    </w:p>
    <w:p w:rsidR="00FC208E" w:rsidRDefault="00FC208E" w:rsidP="00FC208E">
      <w:pPr>
        <w:jc w:val="both"/>
        <w:rPr>
          <w:rFonts w:ascii="Tahoma" w:hAnsi="Tahoma" w:cs="Tahoma"/>
          <w:sz w:val="22"/>
          <w:szCs w:val="22"/>
          <w:lang w:val="sr-Cyrl-CS"/>
        </w:rPr>
      </w:pPr>
    </w:p>
    <w:p w:rsidR="00FC208E" w:rsidRDefault="00FC208E" w:rsidP="00FC208E">
      <w:pPr>
        <w:jc w:val="both"/>
        <w:rPr>
          <w:rFonts w:ascii="Tahoma" w:hAnsi="Tahoma" w:cs="Tahoma"/>
          <w:sz w:val="22"/>
          <w:szCs w:val="22"/>
          <w:lang w:val="sr-Cyrl-CS"/>
        </w:rPr>
      </w:pPr>
      <w:r>
        <w:rPr>
          <w:rFonts w:ascii="Tahoma" w:hAnsi="Tahoma" w:cs="Tahoma"/>
          <w:sz w:val="22"/>
          <w:szCs w:val="22"/>
          <w:lang w:val="sr-Cyrl-CS"/>
        </w:rPr>
        <w:tab/>
      </w:r>
      <w:r>
        <w:rPr>
          <w:rFonts w:ascii="Tahoma" w:hAnsi="Tahoma" w:cs="Tahoma"/>
          <w:i/>
          <w:sz w:val="22"/>
          <w:szCs w:val="22"/>
          <w:lang w:val="sr-Cyrl-CS"/>
        </w:rPr>
        <w:t>ПОУКА О ПРАВНОМ СРЕДСТВУ</w:t>
      </w:r>
      <w:r>
        <w:rPr>
          <w:rFonts w:ascii="Tahoma" w:hAnsi="Tahoma" w:cs="Tahoma"/>
          <w:sz w:val="22"/>
          <w:szCs w:val="22"/>
          <w:lang w:val="sr-Cyrl-CS"/>
        </w:rPr>
        <w:t>: Против овог Решења може се поднети тужба Вишем суду у Врању у року од 30 дана од дана добијања Решења.</w:t>
      </w:r>
    </w:p>
    <w:p w:rsidR="00FC208E" w:rsidRDefault="00FC208E" w:rsidP="00FC208E">
      <w:pPr>
        <w:jc w:val="both"/>
        <w:rPr>
          <w:rFonts w:ascii="Tahoma" w:hAnsi="Tahoma" w:cs="Tahoma"/>
          <w:sz w:val="22"/>
          <w:szCs w:val="22"/>
          <w:lang w:val="sr-Cyrl-CS"/>
        </w:rPr>
      </w:pPr>
    </w:p>
    <w:p w:rsidR="00FC208E" w:rsidRDefault="00FC208E" w:rsidP="00FC208E">
      <w:pPr>
        <w:jc w:val="both"/>
        <w:rPr>
          <w:rFonts w:ascii="Tahoma" w:hAnsi="Tahoma" w:cs="Tahoma"/>
          <w:sz w:val="22"/>
          <w:szCs w:val="22"/>
          <w:lang w:val="sr-Cyrl-CS"/>
        </w:rPr>
      </w:pPr>
    </w:p>
    <w:p w:rsidR="00FC208E" w:rsidRDefault="00FC208E" w:rsidP="00FC208E">
      <w:pPr>
        <w:jc w:val="center"/>
        <w:rPr>
          <w:rFonts w:ascii="Tahoma" w:hAnsi="Tahoma" w:cs="Tahoma"/>
          <w:b/>
          <w:sz w:val="20"/>
          <w:szCs w:val="20"/>
          <w:lang w:val="sr-Cyrl-CS"/>
        </w:rPr>
      </w:pPr>
      <w:r>
        <w:rPr>
          <w:rFonts w:ascii="Tahoma" w:hAnsi="Tahoma" w:cs="Tahoma"/>
          <w:b/>
          <w:sz w:val="20"/>
          <w:szCs w:val="20"/>
          <w:lang w:val="sr-Cyrl-CS"/>
        </w:rPr>
        <w:t>СКУПШТИНА ГРАДА ВРАЊА</w:t>
      </w:r>
    </w:p>
    <w:p w:rsidR="00FC208E" w:rsidRDefault="00FC208E" w:rsidP="00FC208E">
      <w:pPr>
        <w:jc w:val="center"/>
        <w:rPr>
          <w:rFonts w:ascii="Tahoma" w:hAnsi="Tahoma" w:cs="Tahoma"/>
          <w:b/>
          <w:sz w:val="20"/>
          <w:szCs w:val="20"/>
          <w:lang w:val="sr-Cyrl-CS"/>
        </w:rPr>
      </w:pPr>
      <w:r>
        <w:rPr>
          <w:rFonts w:ascii="Tahoma" w:hAnsi="Tahoma" w:cs="Tahoma"/>
          <w:b/>
          <w:sz w:val="20"/>
          <w:szCs w:val="20"/>
          <w:lang w:val="sr-Cyrl-CS"/>
        </w:rPr>
        <w:t>13.09.</w:t>
      </w:r>
      <w:r>
        <w:rPr>
          <w:rFonts w:ascii="Tahoma" w:hAnsi="Tahoma" w:cs="Tahoma"/>
          <w:b/>
          <w:sz w:val="20"/>
          <w:szCs w:val="20"/>
          <w:lang/>
        </w:rPr>
        <w:t xml:space="preserve">2016. </w:t>
      </w:r>
      <w:r>
        <w:rPr>
          <w:rFonts w:ascii="Tahoma" w:hAnsi="Tahoma" w:cs="Tahoma"/>
          <w:b/>
          <w:sz w:val="20"/>
          <w:szCs w:val="20"/>
          <w:lang w:val="sr-Cyrl-CS"/>
        </w:rPr>
        <w:t>године, број:02-246/2016-13.</w:t>
      </w:r>
    </w:p>
    <w:p w:rsidR="00FC208E" w:rsidRDefault="00FC208E" w:rsidP="00FC208E">
      <w:pPr>
        <w:rPr>
          <w:rFonts w:ascii="Tahoma" w:hAnsi="Tahoma" w:cs="Tahoma"/>
          <w:b/>
          <w:sz w:val="20"/>
          <w:szCs w:val="20"/>
          <w:lang/>
        </w:rPr>
      </w:pPr>
    </w:p>
    <w:p w:rsidR="00FC208E" w:rsidRDefault="00FC208E" w:rsidP="00FC208E">
      <w:pPr>
        <w:rPr>
          <w:rFonts w:ascii="Tahoma" w:hAnsi="Tahoma" w:cs="Tahoma"/>
          <w:b/>
          <w:sz w:val="20"/>
          <w:szCs w:val="20"/>
          <w:lang/>
        </w:rPr>
      </w:pPr>
    </w:p>
    <w:p w:rsidR="00FC208E" w:rsidRDefault="00FC208E" w:rsidP="00FC208E">
      <w:pPr>
        <w:rPr>
          <w:rFonts w:ascii="Tahoma" w:hAnsi="Tahoma" w:cs="Tahoma"/>
          <w:b/>
          <w:sz w:val="20"/>
          <w:szCs w:val="20"/>
          <w:lang/>
        </w:rPr>
      </w:pPr>
    </w:p>
    <w:p w:rsidR="00FC208E" w:rsidRDefault="00FC208E" w:rsidP="00FC208E">
      <w:pPr>
        <w:jc w:val="both"/>
        <w:rPr>
          <w:rFonts w:ascii="Tahoma" w:hAnsi="Tahoma" w:cs="Tahoma"/>
          <w:b/>
          <w:sz w:val="20"/>
          <w:szCs w:val="20"/>
          <w:lang w:val="sr-Cyrl-CS"/>
        </w:rPr>
      </w:pPr>
      <w:r>
        <w:rPr>
          <w:rFonts w:ascii="Tahoma" w:hAnsi="Tahoma" w:cs="Tahoma"/>
          <w:b/>
          <w:sz w:val="20"/>
          <w:szCs w:val="20"/>
          <w:lang w:val="sr-Cyrl-CS"/>
        </w:rPr>
        <w:t xml:space="preserve">                                                                       </w:t>
      </w:r>
    </w:p>
    <w:p w:rsidR="00FC208E" w:rsidRDefault="00FC208E" w:rsidP="00FC208E">
      <w:pPr>
        <w:jc w:val="both"/>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FC208E" w:rsidRDefault="00FC208E" w:rsidP="009A41B7">
      <w:pPr>
        <w:jc w:val="center"/>
        <w:rPr>
          <w:rFonts w:ascii="Tahoma" w:hAnsi="Tahoma" w:cs="Tahoma"/>
          <w:b/>
          <w:sz w:val="20"/>
          <w:szCs w:val="20"/>
          <w:lang w:val="sr-Cyrl-CS"/>
        </w:rPr>
      </w:pPr>
      <w:r>
        <w:rPr>
          <w:rFonts w:ascii="Tahoma" w:hAnsi="Tahoma" w:cs="Tahoma"/>
          <w:b/>
          <w:sz w:val="20"/>
          <w:szCs w:val="20"/>
          <w:lang w:val="sr-Cyrl-CS"/>
        </w:rPr>
        <w:t xml:space="preserve">                                                   </w:t>
      </w:r>
      <w:r w:rsidR="009A41B7">
        <w:rPr>
          <w:rFonts w:ascii="Tahoma" w:hAnsi="Tahoma" w:cs="Tahoma"/>
          <w:b/>
          <w:sz w:val="20"/>
          <w:szCs w:val="20"/>
          <w:lang w:val="sr-Cyrl-CS"/>
        </w:rPr>
        <w:t xml:space="preserve">     </w:t>
      </w:r>
      <w:r>
        <w:rPr>
          <w:rFonts w:ascii="Tahoma" w:hAnsi="Tahoma" w:cs="Tahoma"/>
          <w:b/>
          <w:sz w:val="20"/>
          <w:szCs w:val="20"/>
          <w:lang w:val="sr-Cyrl-CS"/>
        </w:rPr>
        <w:t>Дејан Тричковић, спец.двм</w:t>
      </w:r>
    </w:p>
    <w:p w:rsidR="00FC208E" w:rsidRDefault="00FC208E" w:rsidP="00FC208E">
      <w:pPr>
        <w:jc w:val="both"/>
        <w:rPr>
          <w:rFonts w:ascii="Tahoma" w:hAnsi="Tahoma" w:cs="Tahoma"/>
          <w:b/>
          <w:sz w:val="20"/>
          <w:szCs w:val="20"/>
          <w:lang w:val="sr-Cyrl-CS"/>
        </w:rPr>
      </w:pPr>
    </w:p>
    <w:p w:rsidR="00FC208E" w:rsidRDefault="00FC208E" w:rsidP="00FC208E">
      <w:pPr>
        <w:jc w:val="center"/>
        <w:rPr>
          <w:rFonts w:ascii="Tahoma" w:hAnsi="Tahoma" w:cs="Tahoma"/>
          <w:b/>
          <w:sz w:val="20"/>
          <w:szCs w:val="20"/>
          <w:lang w:val="sr-Cyrl-CS"/>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FC208E" w:rsidRDefault="00FC208E" w:rsidP="00FC208E">
      <w:pPr>
        <w:rPr>
          <w:lang/>
        </w:rPr>
      </w:pPr>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FC208E"/>
    <w:rsid w:val="0029298C"/>
    <w:rsid w:val="00762C5E"/>
    <w:rsid w:val="009A41B7"/>
    <w:rsid w:val="00DE6CD9"/>
    <w:rsid w:val="00FC20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08E"/>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159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2</cp:revision>
  <dcterms:created xsi:type="dcterms:W3CDTF">2016-09-20T09:31:00Z</dcterms:created>
  <dcterms:modified xsi:type="dcterms:W3CDTF">2016-09-20T09:32:00Z</dcterms:modified>
</cp:coreProperties>
</file>